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</w:t>
      </w: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возраста</w:t>
      </w:r>
    </w:p>
    <w:tbl>
      <w:tblPr>
        <w:tblStyle w:val="a3"/>
        <w:tblpPr w:leftFromText="180" w:rightFromText="180" w:vertAnchor="text" w:horzAnchor="margin" w:tblpX="534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4"/>
        <w:gridCol w:w="4557"/>
      </w:tblGrid>
      <w:tr w:rsidR="003D2179" w:rsidRPr="0016250C" w:rsidTr="00224088">
        <w:trPr>
          <w:trHeight w:val="966"/>
        </w:trPr>
        <w:tc>
          <w:tcPr>
            <w:tcW w:w="5244" w:type="dxa"/>
          </w:tcPr>
          <w:p w:rsidR="003D2179" w:rsidRDefault="003D2179" w:rsidP="00224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50C">
              <w:rPr>
                <w:rFonts w:ascii="Times New Roman" w:hAnsi="Times New Roman" w:cs="Times New Roman"/>
                <w:sz w:val="28"/>
                <w:szCs w:val="28"/>
              </w:rPr>
              <w:t>Принято на педагогическом совете</w:t>
            </w:r>
          </w:p>
          <w:p w:rsidR="003D2179" w:rsidRPr="0016250C" w:rsidRDefault="003D2179" w:rsidP="00224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2022</w:t>
            </w:r>
            <w:r w:rsidRPr="0016250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D2179" w:rsidRPr="0016250C" w:rsidRDefault="003D2179" w:rsidP="00224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50C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</w:tc>
        <w:tc>
          <w:tcPr>
            <w:tcW w:w="4786" w:type="dxa"/>
          </w:tcPr>
          <w:p w:rsidR="003D2179" w:rsidRDefault="003D2179" w:rsidP="00224088">
            <w:pPr>
              <w:ind w:firstLine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D2179" w:rsidRDefault="003D2179" w:rsidP="00224088">
            <w:pPr>
              <w:ind w:firstLine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3D2179" w:rsidRPr="0016250C" w:rsidRDefault="003D2179" w:rsidP="00224088">
            <w:pPr>
              <w:ind w:firstLine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169-од от 31.08.2022 год</w:t>
            </w:r>
          </w:p>
        </w:tc>
      </w:tr>
    </w:tbl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и дополнение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«Основной образовательной программе дошкольного образования»</w:t>
      </w: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– 2023 учебный год</w:t>
      </w: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П.Шадейка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2022 год</w:t>
      </w:r>
    </w:p>
    <w:p w:rsidR="003D2179" w:rsidRDefault="003D2179" w:rsidP="003D2179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D2179" w:rsidRPr="0016250C" w:rsidRDefault="003D2179" w:rsidP="003D2179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0C">
        <w:rPr>
          <w:rFonts w:ascii="Times New Roman" w:hAnsi="Times New Roman" w:cs="Times New Roman"/>
          <w:b/>
          <w:sz w:val="24"/>
          <w:szCs w:val="24"/>
        </w:rPr>
        <w:t>Изменения и дополнения:</w:t>
      </w:r>
    </w:p>
    <w:p w:rsidR="003D2179" w:rsidRDefault="003D2179" w:rsidP="003D2179">
      <w:pPr>
        <w:spacing w:after="0"/>
        <w:ind w:left="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250C">
        <w:rPr>
          <w:rFonts w:ascii="Times New Roman" w:hAnsi="Times New Roman" w:cs="Times New Roman"/>
          <w:sz w:val="24"/>
          <w:szCs w:val="24"/>
        </w:rPr>
        <w:t>Изменения и дополнения к Основной Образовательной программе дошкольного образования СП МБОУ «</w:t>
      </w:r>
      <w:proofErr w:type="spellStart"/>
      <w:r w:rsidRPr="0016250C">
        <w:rPr>
          <w:rFonts w:ascii="Times New Roman" w:hAnsi="Times New Roman" w:cs="Times New Roman"/>
          <w:sz w:val="24"/>
          <w:szCs w:val="24"/>
        </w:rPr>
        <w:t>Шадейская</w:t>
      </w:r>
      <w:proofErr w:type="spellEnd"/>
      <w:r w:rsidRPr="0016250C">
        <w:rPr>
          <w:rFonts w:ascii="Times New Roman" w:hAnsi="Times New Roman" w:cs="Times New Roman"/>
          <w:sz w:val="24"/>
          <w:szCs w:val="24"/>
        </w:rPr>
        <w:t xml:space="preserve"> СОШ» приняты на основании решения педагогического </w:t>
      </w:r>
      <w:proofErr w:type="spellStart"/>
      <w:r w:rsidRPr="0016250C">
        <w:rPr>
          <w:rFonts w:ascii="Times New Roman" w:hAnsi="Times New Roman" w:cs="Times New Roman"/>
          <w:sz w:val="24"/>
          <w:szCs w:val="24"/>
        </w:rPr>
        <w:t>совета</w:t>
      </w:r>
      <w:proofErr w:type="gramStart"/>
      <w:r w:rsidRPr="001625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целях эффективной организации работы по образовательной области «Художественно-эстетическое развитие», раздел «Музыкальное развитие».</w:t>
      </w:r>
    </w:p>
    <w:p w:rsidR="003D2179" w:rsidRDefault="003D2179" w:rsidP="003D2179">
      <w:pPr>
        <w:spacing w:after="0"/>
        <w:ind w:left="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7CF7">
        <w:rPr>
          <w:rFonts w:ascii="Times New Roman" w:hAnsi="Times New Roman" w:cs="Times New Roman"/>
          <w:b/>
          <w:sz w:val="24"/>
          <w:szCs w:val="24"/>
        </w:rPr>
        <w:t>П.1.1 Пояснительная записка.</w:t>
      </w:r>
      <w:r>
        <w:rPr>
          <w:rFonts w:ascii="Times New Roman" w:hAnsi="Times New Roman" w:cs="Times New Roman"/>
          <w:sz w:val="24"/>
          <w:szCs w:val="24"/>
        </w:rPr>
        <w:t xml:space="preserve"> Ресурсное обеспечение ООП ДО, дополнить парциальной программой по музыкальному воспитанию детей дошкольного возраста «Ладушки»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И.Каплуновой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2179" w:rsidRDefault="003D2179" w:rsidP="003D2179">
      <w:pPr>
        <w:spacing w:after="0"/>
        <w:ind w:left="284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2.4.4 Музыкально-художественная деятельность изменить в следующей редакции:</w:t>
      </w:r>
    </w:p>
    <w:p w:rsidR="003D2179" w:rsidRDefault="003D2179" w:rsidP="003D2179">
      <w:pPr>
        <w:spacing w:after="0"/>
        <w:ind w:left="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734E">
        <w:rPr>
          <w:rFonts w:ascii="Times New Roman" w:hAnsi="Times New Roman" w:cs="Times New Roman"/>
          <w:sz w:val="24"/>
          <w:szCs w:val="24"/>
        </w:rPr>
        <w:t>Подготовить детей к восприятию музыкальных образов и представлений. 2.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 3. Приобщить детей к русской народно-традиционной и мировой музыкальной культуре. 4. Подготовить детей к освоению приемов и навыков в различных видах музыкальной деятельности адекватно детским возможностям. 5. Развивать коммуникативные способности. 6. Научить детей творчески использовать музыкальные впечатления в повседневной жизни. 7. Познакомить детей с разнообразием музыкальных форм и жанров в привлекательной и доступной форме. 8. Обогатить детей музыкальными знаниями и представлениями в музыкальной игре. 9. Развивать детское творчество во всех видах музыкальной деятельности.</w:t>
      </w:r>
    </w:p>
    <w:p w:rsidR="009C4871" w:rsidRDefault="003D2179" w:rsidP="003D2179">
      <w:r w:rsidRPr="00F3734E">
        <w:rPr>
          <w:rFonts w:ascii="Times New Roman" w:hAnsi="Times New Roman" w:cs="Times New Roman"/>
          <w:b/>
          <w:sz w:val="24"/>
          <w:szCs w:val="24"/>
        </w:rPr>
        <w:t>П.3.9. Программно-методическое обеспечение НОД в ОО</w:t>
      </w:r>
      <w:r>
        <w:rPr>
          <w:rFonts w:ascii="Times New Roman" w:hAnsi="Times New Roman" w:cs="Times New Roman"/>
          <w:sz w:val="24"/>
          <w:szCs w:val="24"/>
        </w:rPr>
        <w:t xml:space="preserve">. Образовательная область Художественно-эстетическое развитие.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М.Б.Зацепина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Музыкальное воспитание в детском саду. Для занятий с детьми 2-7 лет,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парциальную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программу по музыкальному воспитанию детей дошкольного возраста «Ладушки»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И.Каплуновой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И.Новоскольцевой</w:t>
      </w:r>
      <w:proofErr w:type="spellEnd"/>
    </w:p>
    <w:sectPr w:rsidR="009C4871" w:rsidSect="009C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2179"/>
    <w:rsid w:val="003D2179"/>
    <w:rsid w:val="009C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2022-09-19T09:21:00Z</dcterms:created>
  <dcterms:modified xsi:type="dcterms:W3CDTF">2022-09-19T09:21:00Z</dcterms:modified>
</cp:coreProperties>
</file>